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4A" w:rsidRDefault="00D3104A" w:rsidP="00D20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 xml:space="preserve">Итоговая информационно- аналитическая справка по проведенному мониторингу по всем разделам программы </w:t>
      </w:r>
      <w:r>
        <w:rPr>
          <w:rFonts w:ascii="Times New Roman" w:hAnsi="Times New Roman"/>
          <w:b/>
          <w:sz w:val="28"/>
          <w:szCs w:val="28"/>
        </w:rPr>
        <w:t>«Детство» в средней группе№4.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29 детей</w:t>
      </w:r>
      <w:r w:rsidRPr="001305DB">
        <w:rPr>
          <w:rFonts w:ascii="Times New Roman" w:hAnsi="Times New Roman"/>
          <w:b/>
          <w:sz w:val="28"/>
          <w:szCs w:val="28"/>
        </w:rPr>
        <w:t xml:space="preserve"> из ни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D23C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 девочек, </w:t>
      </w:r>
      <w:r w:rsidRPr="00D23C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1305DB">
        <w:rPr>
          <w:rFonts w:ascii="Times New Roman" w:hAnsi="Times New Roman"/>
          <w:b/>
          <w:sz w:val="28"/>
          <w:szCs w:val="28"/>
        </w:rPr>
        <w:t xml:space="preserve"> мальчиков.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2B0">
        <w:rPr>
          <w:rFonts w:ascii="Times New Roman" w:hAnsi="Times New Roman"/>
          <w:b/>
          <w:sz w:val="28"/>
          <w:szCs w:val="28"/>
        </w:rPr>
        <w:t xml:space="preserve"> </w:t>
      </w:r>
      <w:r w:rsidRPr="001305D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исследовать уровень усвоен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программы по всем разделам.</w:t>
      </w:r>
    </w:p>
    <w:p w:rsidR="00D3104A" w:rsidRPr="001305DB" w:rsidRDefault="00D3104A" w:rsidP="00D310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Задачи:</w:t>
      </w:r>
    </w:p>
    <w:p w:rsidR="00D3104A" w:rsidRPr="001305DB" w:rsidRDefault="00D3104A" w:rsidP="00D3104A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5DB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1305DB">
        <w:rPr>
          <w:rFonts w:ascii="Times New Roman" w:hAnsi="Times New Roman"/>
          <w:sz w:val="28"/>
          <w:szCs w:val="28"/>
        </w:rPr>
        <w:t xml:space="preserve"> уровни развития детей данной группы по всем разделам мониторинга</w:t>
      </w:r>
    </w:p>
    <w:p w:rsidR="00D3104A" w:rsidRPr="001305DB" w:rsidRDefault="00D3104A" w:rsidP="00D3104A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5DB">
        <w:rPr>
          <w:rFonts w:ascii="Times New Roman" w:hAnsi="Times New Roman"/>
          <w:sz w:val="28"/>
          <w:szCs w:val="28"/>
        </w:rPr>
        <w:t>разработать</w:t>
      </w:r>
      <w:proofErr w:type="gramEnd"/>
      <w:r w:rsidRPr="001305DB">
        <w:rPr>
          <w:rFonts w:ascii="Times New Roman" w:hAnsi="Times New Roman"/>
          <w:sz w:val="28"/>
          <w:szCs w:val="28"/>
        </w:rPr>
        <w:t xml:space="preserve"> рекомендации по полученным результатам мониторинга</w:t>
      </w:r>
    </w:p>
    <w:p w:rsidR="00D3104A" w:rsidRPr="001305DB" w:rsidRDefault="00D3104A" w:rsidP="00D3104A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5DB">
        <w:rPr>
          <w:rFonts w:ascii="Times New Roman" w:hAnsi="Times New Roman"/>
          <w:sz w:val="28"/>
          <w:szCs w:val="28"/>
        </w:rPr>
        <w:t>наметить</w:t>
      </w:r>
      <w:proofErr w:type="gramEnd"/>
      <w:r w:rsidRPr="001305DB">
        <w:rPr>
          <w:rFonts w:ascii="Times New Roman" w:hAnsi="Times New Roman"/>
          <w:sz w:val="28"/>
          <w:szCs w:val="28"/>
        </w:rPr>
        <w:t xml:space="preserve"> приблизительный план работы на учебный год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.ОО«</w:t>
      </w:r>
      <w:proofErr w:type="gramStart"/>
      <w:r>
        <w:rPr>
          <w:rFonts w:ascii="Times New Roman" w:hAnsi="Times New Roman"/>
          <w:sz w:val="28"/>
          <w:szCs w:val="28"/>
        </w:rPr>
        <w:t>Социализация»  «</w:t>
      </w:r>
      <w:proofErr w:type="gramEnd"/>
      <w:r>
        <w:rPr>
          <w:rFonts w:ascii="Times New Roman" w:hAnsi="Times New Roman"/>
          <w:sz w:val="28"/>
          <w:szCs w:val="28"/>
        </w:rPr>
        <w:t>Ребенок входит в мир социальных отношений».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.ОО «</w:t>
      </w:r>
      <w:proofErr w:type="gramStart"/>
      <w:r>
        <w:rPr>
          <w:rFonts w:ascii="Times New Roman" w:hAnsi="Times New Roman"/>
          <w:sz w:val="28"/>
          <w:szCs w:val="28"/>
        </w:rPr>
        <w:t>Социализация»  «</w:t>
      </w:r>
      <w:proofErr w:type="gramEnd"/>
      <w:r>
        <w:rPr>
          <w:rFonts w:ascii="Times New Roman" w:hAnsi="Times New Roman"/>
          <w:sz w:val="28"/>
          <w:szCs w:val="28"/>
        </w:rPr>
        <w:t>Развитие игровой деятельности».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ОО «Труд» «Предметный мир», «Труд взрослых».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ОО«</w:t>
      </w:r>
      <w:proofErr w:type="gramEnd"/>
      <w:r>
        <w:rPr>
          <w:rFonts w:ascii="Times New Roman" w:hAnsi="Times New Roman"/>
          <w:sz w:val="28"/>
          <w:szCs w:val="28"/>
        </w:rPr>
        <w:t>Коммуникация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.ОО «Чтение художественной литературы».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ОО </w:t>
      </w:r>
      <w:proofErr w:type="gramStart"/>
      <w:r>
        <w:rPr>
          <w:rFonts w:ascii="Times New Roman" w:hAnsi="Times New Roman"/>
          <w:sz w:val="28"/>
          <w:szCs w:val="28"/>
        </w:rPr>
        <w:t>« Познание</w:t>
      </w:r>
      <w:proofErr w:type="gramEnd"/>
      <w:r>
        <w:rPr>
          <w:rFonts w:ascii="Times New Roman" w:hAnsi="Times New Roman"/>
          <w:sz w:val="28"/>
          <w:szCs w:val="28"/>
        </w:rPr>
        <w:t>» «Ребенок открывает мир природы».</w:t>
      </w:r>
    </w:p>
    <w:p w:rsidR="00D3104A" w:rsidRDefault="00D3104A" w:rsidP="00D310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ОО «Познание» «Первые шаги в математику».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6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C3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Проанализировав результаты мониторинга по </w:t>
      </w:r>
      <w:r w:rsidRPr="004C3EF1">
        <w:rPr>
          <w:rFonts w:ascii="Times New Roman" w:hAnsi="Times New Roman"/>
          <w:b/>
          <w:sz w:val="28"/>
          <w:szCs w:val="28"/>
        </w:rPr>
        <w:t xml:space="preserve">ОО </w:t>
      </w:r>
      <w:proofErr w:type="gramStart"/>
      <w:r w:rsidRPr="004C3EF1">
        <w:rPr>
          <w:rFonts w:ascii="Times New Roman" w:hAnsi="Times New Roman"/>
          <w:b/>
          <w:sz w:val="28"/>
          <w:szCs w:val="28"/>
        </w:rPr>
        <w:t>« Социализации</w:t>
      </w:r>
      <w:proofErr w:type="gramEnd"/>
      <w:r w:rsidRPr="004C3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средней группы  можно сделать вывод, что в данной группе детей с высоким уровнем нет,  со </w:t>
      </w:r>
      <w:r w:rsidRPr="00422828">
        <w:rPr>
          <w:rFonts w:ascii="Times New Roman" w:hAnsi="Times New Roman"/>
          <w:b/>
          <w:sz w:val="28"/>
          <w:szCs w:val="28"/>
        </w:rPr>
        <w:t>средни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уровнем  16 (67%) человек, с </w:t>
      </w:r>
      <w:r w:rsidRPr="00422828">
        <w:rPr>
          <w:rFonts w:ascii="Times New Roman" w:hAnsi="Times New Roman"/>
          <w:b/>
          <w:sz w:val="28"/>
          <w:szCs w:val="28"/>
        </w:rPr>
        <w:t>низки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уровнем 8 (33%) человек. </w:t>
      </w:r>
    </w:p>
    <w:p w:rsidR="00D3104A" w:rsidRPr="00D043B7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Рекомендации:  Развивать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эмоциональную отзывчивость и радость общения со сверстниками у Феди К., Ромы Г., Артема Ш., Вероники Ч. Приучать Милану С., Соню Б., Вику Н., Вику К. – быть внимательными к указаниям и просьбам старших, охотно выполнять их.  Знакомить детей с правилами культуры поведения т общения в детском саду, развивать навыки культуры поведения в среде </w:t>
      </w:r>
      <w:proofErr w:type="spellStart"/>
      <w:r>
        <w:rPr>
          <w:rFonts w:ascii="Times New Roman" w:hAnsi="Times New Roman"/>
          <w:sz w:val="28"/>
          <w:szCs w:val="28"/>
        </w:rPr>
        <w:t>сверствников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обращаться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другу по имени, быть приветливыми, делиться игрушками). Побуждать к стремлению больше узнать об окружающем, о жизни людей. 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D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C3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Проанализировав результаты мониторинга по </w:t>
      </w:r>
      <w:r w:rsidRPr="004C3EF1">
        <w:rPr>
          <w:rFonts w:ascii="Times New Roman" w:hAnsi="Times New Roman"/>
          <w:b/>
          <w:sz w:val="28"/>
          <w:szCs w:val="28"/>
        </w:rPr>
        <w:t>ОО «Коммуникация»</w:t>
      </w:r>
      <w:r>
        <w:rPr>
          <w:rFonts w:ascii="Times New Roman" w:hAnsi="Times New Roman"/>
          <w:sz w:val="28"/>
          <w:szCs w:val="28"/>
        </w:rPr>
        <w:t xml:space="preserve"> в средней группе можно сделать вывод, что в данной </w:t>
      </w:r>
      <w:proofErr w:type="gramStart"/>
      <w:r>
        <w:rPr>
          <w:rFonts w:ascii="Times New Roman" w:hAnsi="Times New Roman"/>
          <w:sz w:val="28"/>
          <w:szCs w:val="28"/>
        </w:rPr>
        <w:t>группе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839">
        <w:rPr>
          <w:rFonts w:ascii="Times New Roman" w:hAnsi="Times New Roman"/>
          <w:b/>
          <w:sz w:val="28"/>
          <w:szCs w:val="28"/>
        </w:rPr>
        <w:t>высоко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уровне детей нет, на </w:t>
      </w:r>
      <w:r>
        <w:rPr>
          <w:rFonts w:ascii="Times New Roman" w:hAnsi="Times New Roman"/>
          <w:b/>
          <w:sz w:val="28"/>
          <w:szCs w:val="28"/>
        </w:rPr>
        <w:t>среднем</w:t>
      </w:r>
      <w:r w:rsidRPr="00FC18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уровене</w:t>
      </w:r>
      <w:proofErr w:type="spellEnd"/>
      <w:r>
        <w:rPr>
          <w:rFonts w:ascii="Times New Roman" w:hAnsi="Times New Roman"/>
          <w:sz w:val="28"/>
          <w:szCs w:val="28"/>
        </w:rPr>
        <w:t xml:space="preserve"> 15 (60%) человек ,на  </w:t>
      </w:r>
      <w:r w:rsidRPr="00FC1839">
        <w:rPr>
          <w:rFonts w:ascii="Times New Roman" w:hAnsi="Times New Roman"/>
          <w:b/>
          <w:sz w:val="28"/>
          <w:szCs w:val="28"/>
        </w:rPr>
        <w:t>низк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уровне 10 (40%) человек .  </w:t>
      </w:r>
    </w:p>
    <w:p w:rsidR="00D3104A" w:rsidRPr="004C3EF1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Рекомендации: продолжать организовывать коллективные обсуждения (жизни детей, рассказа, картинки и др.); организовывать игровые образовательные ситуации, стимулирующие </w:t>
      </w:r>
      <w:proofErr w:type="spellStart"/>
      <w:r>
        <w:rPr>
          <w:rFonts w:ascii="Times New Roman" w:hAnsi="Times New Roman"/>
          <w:sz w:val="28"/>
          <w:szCs w:val="28"/>
        </w:rPr>
        <w:t>интнрс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к описанию наглядно представленных предметов; в образовательной и игровой деятельности использовать описательные загадки и загадки со сравнением; для подготовки к звуковому анализу использовать </w:t>
      </w:r>
      <w:proofErr w:type="gramStart"/>
      <w:r>
        <w:rPr>
          <w:rFonts w:ascii="Times New Roman" w:hAnsi="Times New Roman"/>
          <w:sz w:val="28"/>
          <w:szCs w:val="28"/>
        </w:rPr>
        <w:t>приемы  когда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звуки речи сравниваются с природными или бытовыми звуками.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D8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4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Проанализировав результаты мониторинга по </w:t>
      </w:r>
      <w:r w:rsidRPr="004C3EF1">
        <w:rPr>
          <w:rFonts w:ascii="Times New Roman" w:hAnsi="Times New Roman"/>
          <w:b/>
          <w:sz w:val="28"/>
          <w:szCs w:val="28"/>
        </w:rPr>
        <w:t>ОО «Чтение художественной литературы»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средней  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сделать вывод, что в данной группе  8(33%) человек </w:t>
      </w:r>
      <w:r w:rsidRPr="00FC1839">
        <w:rPr>
          <w:rFonts w:ascii="Times New Roman" w:hAnsi="Times New Roman"/>
          <w:b/>
          <w:sz w:val="28"/>
          <w:szCs w:val="28"/>
        </w:rPr>
        <w:t>высокого</w:t>
      </w:r>
      <w:r>
        <w:rPr>
          <w:rFonts w:ascii="Times New Roman" w:hAnsi="Times New Roman"/>
          <w:sz w:val="28"/>
          <w:szCs w:val="28"/>
        </w:rPr>
        <w:t xml:space="preserve"> уровня , </w:t>
      </w:r>
      <w:r w:rsidRPr="00FC1839">
        <w:rPr>
          <w:rFonts w:ascii="Times New Roman" w:hAnsi="Times New Roman"/>
          <w:b/>
          <w:sz w:val="28"/>
          <w:szCs w:val="28"/>
        </w:rPr>
        <w:t xml:space="preserve">средний </w:t>
      </w:r>
      <w:r>
        <w:rPr>
          <w:rFonts w:ascii="Times New Roman" w:hAnsi="Times New Roman"/>
          <w:sz w:val="28"/>
          <w:szCs w:val="28"/>
        </w:rPr>
        <w:t xml:space="preserve">уровень 12(50%) человек , </w:t>
      </w:r>
      <w:r w:rsidRPr="00FC1839">
        <w:rPr>
          <w:rFonts w:ascii="Times New Roman" w:hAnsi="Times New Roman"/>
          <w:b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 4(17%) человека. 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Рекомендации: продолжать углублять интерес детей к литературе, расширять «читательский»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опыт;поддерживать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желание детей отражать свои впечатления о прослушанных произведениях, литературных героях и событиях в разных видах 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художественной деятельности; пополнение новых книг в книжном уголке; организация проблемно-игровых и творческо-игровых ситуаций на основе художественного </w:t>
      </w:r>
      <w:proofErr w:type="spellStart"/>
      <w:r>
        <w:rPr>
          <w:rFonts w:ascii="Times New Roman" w:hAnsi="Times New Roman"/>
          <w:sz w:val="28"/>
          <w:szCs w:val="28"/>
        </w:rPr>
        <w:t>текстадля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освоения задач литературного развития.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D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Проанализировав результаты мониторинга по </w:t>
      </w:r>
      <w:r w:rsidRPr="004C3EF1">
        <w:rPr>
          <w:rFonts w:ascii="Times New Roman" w:hAnsi="Times New Roman"/>
          <w:b/>
          <w:sz w:val="28"/>
          <w:szCs w:val="28"/>
        </w:rPr>
        <w:t>ОО «Познание» по разделу «Ребенок открывает мир природы»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средней  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сделать вывод, что в данной группе  детей с </w:t>
      </w:r>
      <w:r w:rsidRPr="00FC1839">
        <w:rPr>
          <w:rFonts w:ascii="Times New Roman" w:hAnsi="Times New Roman"/>
          <w:b/>
          <w:sz w:val="28"/>
          <w:szCs w:val="28"/>
        </w:rPr>
        <w:t>высок</w:t>
      </w:r>
      <w:r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уровнем нет, </w:t>
      </w:r>
      <w:r w:rsidRPr="00FC1839">
        <w:rPr>
          <w:rFonts w:ascii="Times New Roman" w:hAnsi="Times New Roman"/>
          <w:b/>
          <w:sz w:val="28"/>
          <w:szCs w:val="28"/>
        </w:rPr>
        <w:t xml:space="preserve">средний </w:t>
      </w:r>
      <w:r>
        <w:rPr>
          <w:rFonts w:ascii="Times New Roman" w:hAnsi="Times New Roman"/>
          <w:sz w:val="28"/>
          <w:szCs w:val="28"/>
        </w:rPr>
        <w:t xml:space="preserve">уровень  - 9(36%) человек , </w:t>
      </w:r>
      <w:r w:rsidRPr="00FC1839">
        <w:rPr>
          <w:rFonts w:ascii="Times New Roman" w:hAnsi="Times New Roman"/>
          <w:b/>
          <w:sz w:val="28"/>
          <w:szCs w:val="28"/>
        </w:rPr>
        <w:t>низк</w:t>
      </w:r>
      <w:r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уровень – 16 (64%) человек. 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Рекомендации: продолжать наблюдения за живой и неживой </w:t>
      </w:r>
      <w:proofErr w:type="gramStart"/>
      <w:r>
        <w:rPr>
          <w:rFonts w:ascii="Times New Roman" w:hAnsi="Times New Roman"/>
          <w:sz w:val="28"/>
          <w:szCs w:val="28"/>
        </w:rPr>
        <w:t>природой,  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 для проявления детской самостоятельности (уход за растениями в уголке природы), побуждать детей эстетически воспринимать природу, любоваться, восхищаться её красотой, стремиться отразить свои впечатления в продуктивной деятельности, а также пользоваться всеми способами сенсорного анализа, сравнивать предметы и явления природы по заданным свойствам. Продолжать осуществлять опыты и поисковые действия; вовлекать детей в познавательные, практические ситуации в центре </w:t>
      </w:r>
      <w:proofErr w:type="spellStart"/>
      <w:r>
        <w:rPr>
          <w:rFonts w:ascii="Times New Roman" w:hAnsi="Times New Roman"/>
          <w:sz w:val="28"/>
          <w:szCs w:val="28"/>
        </w:rPr>
        <w:t>эксперементирования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08E">
        <w:rPr>
          <w:rFonts w:ascii="Times New Roman" w:hAnsi="Times New Roman"/>
          <w:b/>
          <w:sz w:val="28"/>
          <w:szCs w:val="28"/>
        </w:rPr>
        <w:t xml:space="preserve"> 5.</w:t>
      </w:r>
      <w:r w:rsidRPr="0018708E">
        <w:rPr>
          <w:rFonts w:ascii="Times New Roman" w:hAnsi="Times New Roman"/>
          <w:sz w:val="28"/>
          <w:szCs w:val="28"/>
        </w:rPr>
        <w:t xml:space="preserve"> </w:t>
      </w:r>
      <w:r w:rsidRPr="003F6590">
        <w:rPr>
          <w:rFonts w:ascii="Times New Roman" w:hAnsi="Times New Roman"/>
          <w:sz w:val="28"/>
          <w:szCs w:val="28"/>
        </w:rPr>
        <w:t xml:space="preserve">Проанализировав результаты мониторинга по </w:t>
      </w:r>
      <w:r w:rsidRPr="003F6590">
        <w:rPr>
          <w:rFonts w:ascii="Times New Roman" w:hAnsi="Times New Roman"/>
          <w:b/>
          <w:sz w:val="28"/>
          <w:szCs w:val="28"/>
        </w:rPr>
        <w:t>ОО "Социализация" по разделу "В игре ребенок развивается, познает мир, общается"</w:t>
      </w:r>
      <w:r w:rsidRPr="003F6590">
        <w:rPr>
          <w:rFonts w:ascii="Times New Roman" w:hAnsi="Times New Roman"/>
          <w:sz w:val="28"/>
          <w:szCs w:val="28"/>
        </w:rPr>
        <w:t xml:space="preserve"> в средней группе можно сделать вывод, что в данной группе 2 ребенка (8%) </w:t>
      </w:r>
      <w:r w:rsidRPr="003F6590">
        <w:rPr>
          <w:rFonts w:ascii="Times New Roman" w:hAnsi="Times New Roman"/>
          <w:b/>
          <w:sz w:val="28"/>
          <w:szCs w:val="28"/>
        </w:rPr>
        <w:t xml:space="preserve">высокого </w:t>
      </w:r>
      <w:r w:rsidRPr="003F6590">
        <w:rPr>
          <w:rFonts w:ascii="Times New Roman" w:hAnsi="Times New Roman"/>
          <w:sz w:val="28"/>
          <w:szCs w:val="28"/>
        </w:rPr>
        <w:t xml:space="preserve">уровня, </w:t>
      </w:r>
      <w:r w:rsidRPr="003F6590">
        <w:rPr>
          <w:rFonts w:ascii="Times New Roman" w:hAnsi="Times New Roman"/>
          <w:b/>
          <w:sz w:val="28"/>
          <w:szCs w:val="28"/>
        </w:rPr>
        <w:t xml:space="preserve">средний </w:t>
      </w:r>
      <w:r w:rsidRPr="003F6590">
        <w:rPr>
          <w:rFonts w:ascii="Times New Roman" w:hAnsi="Times New Roman"/>
          <w:sz w:val="28"/>
          <w:szCs w:val="28"/>
        </w:rPr>
        <w:t xml:space="preserve">уровень у 17 детей (71%), </w:t>
      </w:r>
      <w:r w:rsidRPr="003F6590">
        <w:rPr>
          <w:rFonts w:ascii="Times New Roman" w:hAnsi="Times New Roman"/>
          <w:b/>
          <w:sz w:val="28"/>
          <w:szCs w:val="28"/>
        </w:rPr>
        <w:t xml:space="preserve">низкий </w:t>
      </w:r>
      <w:r w:rsidRPr="003F6590">
        <w:rPr>
          <w:rFonts w:ascii="Times New Roman" w:hAnsi="Times New Roman"/>
          <w:sz w:val="28"/>
          <w:szCs w:val="28"/>
        </w:rPr>
        <w:t>уровень имеют 5 детей (21%)</w:t>
      </w:r>
      <w:r>
        <w:rPr>
          <w:rFonts w:ascii="Times New Roman" w:hAnsi="Times New Roman"/>
          <w:sz w:val="28"/>
          <w:szCs w:val="28"/>
        </w:rPr>
        <w:t>.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90">
        <w:rPr>
          <w:rFonts w:ascii="Times New Roman" w:hAnsi="Times New Roman"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F6590">
        <w:rPr>
          <w:rFonts w:ascii="Times New Roman" w:hAnsi="Times New Roman"/>
          <w:sz w:val="28"/>
          <w:szCs w:val="28"/>
        </w:rPr>
        <w:t>азнообразить содержание игр детей в соответствии с их возрастом, используя в них предметы-заместители и игрушки-самоделки. Акцентировать внимание детей на соблюдении правил игр.</w:t>
      </w:r>
    </w:p>
    <w:p w:rsidR="00D3104A" w:rsidRPr="00D043B7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90">
        <w:rPr>
          <w:rFonts w:ascii="Times New Roman" w:hAnsi="Times New Roman"/>
          <w:sz w:val="28"/>
          <w:szCs w:val="28"/>
        </w:rPr>
        <w:t xml:space="preserve">Помогать </w:t>
      </w:r>
      <w:proofErr w:type="spellStart"/>
      <w:r w:rsidRPr="003F6590">
        <w:rPr>
          <w:rFonts w:ascii="Times New Roman" w:hAnsi="Times New Roman"/>
          <w:sz w:val="28"/>
          <w:szCs w:val="28"/>
        </w:rPr>
        <w:t>Витале</w:t>
      </w:r>
      <w:proofErr w:type="spellEnd"/>
      <w:r w:rsidRPr="003F6590">
        <w:rPr>
          <w:rFonts w:ascii="Times New Roman" w:hAnsi="Times New Roman"/>
          <w:sz w:val="28"/>
          <w:szCs w:val="28"/>
        </w:rPr>
        <w:t xml:space="preserve"> О., Федору К., Милане С., Веронике Ч., Артему Ш. в освоении способов общения со сверстниками в игре, развивать умение принимать игровую роль, участвовать в ролевом диалоге. Включать детей в элементарное планирование игровых действий.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8708E">
        <w:rPr>
          <w:rFonts w:ascii="Times New Roman" w:hAnsi="Times New Roman"/>
          <w:sz w:val="28"/>
          <w:szCs w:val="28"/>
        </w:rPr>
        <w:t xml:space="preserve"> </w:t>
      </w:r>
      <w:r w:rsidRPr="003F6590">
        <w:rPr>
          <w:rFonts w:ascii="Times New Roman" w:hAnsi="Times New Roman"/>
          <w:sz w:val="28"/>
          <w:szCs w:val="28"/>
        </w:rPr>
        <w:t xml:space="preserve">Проанализировав результаты мониторинга </w:t>
      </w:r>
      <w:r w:rsidRPr="003F6590">
        <w:rPr>
          <w:rFonts w:ascii="Times New Roman" w:hAnsi="Times New Roman"/>
          <w:b/>
          <w:sz w:val="28"/>
          <w:szCs w:val="28"/>
        </w:rPr>
        <w:t xml:space="preserve">по ОО "Труд" </w:t>
      </w:r>
      <w:r w:rsidRPr="003F6590">
        <w:rPr>
          <w:rFonts w:ascii="Times New Roman" w:hAnsi="Times New Roman"/>
          <w:sz w:val="28"/>
          <w:szCs w:val="28"/>
        </w:rPr>
        <w:t xml:space="preserve">по разделам "Предметный мир", "Труд взрослых", "Я сам" в средней группе можно сделать вывод, что в данной группе детей </w:t>
      </w:r>
      <w:r w:rsidRPr="003F6590">
        <w:rPr>
          <w:rFonts w:ascii="Times New Roman" w:hAnsi="Times New Roman"/>
          <w:b/>
          <w:sz w:val="28"/>
          <w:szCs w:val="28"/>
        </w:rPr>
        <w:t>высокого</w:t>
      </w:r>
      <w:r w:rsidRPr="003F6590">
        <w:rPr>
          <w:rFonts w:ascii="Times New Roman" w:hAnsi="Times New Roman"/>
          <w:sz w:val="28"/>
          <w:szCs w:val="28"/>
        </w:rPr>
        <w:t xml:space="preserve"> уровня нет (0%), </w:t>
      </w:r>
      <w:r w:rsidRPr="003F6590">
        <w:rPr>
          <w:rFonts w:ascii="Times New Roman" w:hAnsi="Times New Roman"/>
          <w:b/>
          <w:sz w:val="28"/>
          <w:szCs w:val="28"/>
        </w:rPr>
        <w:t xml:space="preserve">средний </w:t>
      </w:r>
      <w:r w:rsidRPr="003F6590">
        <w:rPr>
          <w:rFonts w:ascii="Times New Roman" w:hAnsi="Times New Roman"/>
          <w:sz w:val="28"/>
          <w:szCs w:val="28"/>
        </w:rPr>
        <w:t xml:space="preserve">уровень у 10 детей (40%), </w:t>
      </w:r>
      <w:r w:rsidRPr="003F6590">
        <w:rPr>
          <w:rFonts w:ascii="Times New Roman" w:hAnsi="Times New Roman"/>
          <w:b/>
          <w:sz w:val="28"/>
          <w:szCs w:val="28"/>
        </w:rPr>
        <w:t xml:space="preserve">низкий </w:t>
      </w:r>
      <w:r w:rsidRPr="003F6590">
        <w:rPr>
          <w:rFonts w:ascii="Times New Roman" w:hAnsi="Times New Roman"/>
          <w:sz w:val="28"/>
          <w:szCs w:val="28"/>
        </w:rPr>
        <w:t>уровень имеют 15 детей (60%)</w:t>
      </w:r>
      <w:r>
        <w:rPr>
          <w:rFonts w:ascii="Times New Roman" w:hAnsi="Times New Roman"/>
          <w:sz w:val="28"/>
          <w:szCs w:val="28"/>
        </w:rPr>
        <w:t>.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6590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3F6590">
        <w:rPr>
          <w:rFonts w:ascii="Times New Roman" w:hAnsi="Times New Roman"/>
          <w:sz w:val="28"/>
          <w:szCs w:val="28"/>
        </w:rPr>
        <w:t xml:space="preserve">кцентировать внимание на развитие умения составлять описательные рассказы предметов, профессий людей и др. (по вопросам воспитателя, по ориентировке на схеме и т.п.). Продолжать 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 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 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F6590">
        <w:rPr>
          <w:rFonts w:ascii="Times New Roman" w:hAnsi="Times New Roman"/>
          <w:sz w:val="28"/>
          <w:szCs w:val="28"/>
        </w:rPr>
        <w:t xml:space="preserve">Проанализировав результаты мониторинга </w:t>
      </w:r>
      <w:r w:rsidRPr="003F6590">
        <w:rPr>
          <w:rFonts w:ascii="Times New Roman" w:hAnsi="Times New Roman"/>
          <w:b/>
          <w:sz w:val="28"/>
          <w:szCs w:val="28"/>
        </w:rPr>
        <w:t>по ОО "Познание" по разделу "Развитие математических представлений"</w:t>
      </w:r>
      <w:r w:rsidRPr="003F6590">
        <w:rPr>
          <w:rFonts w:ascii="Times New Roman" w:hAnsi="Times New Roman"/>
          <w:sz w:val="28"/>
          <w:szCs w:val="28"/>
        </w:rPr>
        <w:t xml:space="preserve"> в средней группе можно сделать вывод, что в данной группе детей </w:t>
      </w:r>
      <w:r w:rsidRPr="003F6590">
        <w:rPr>
          <w:rFonts w:ascii="Times New Roman" w:hAnsi="Times New Roman"/>
          <w:b/>
          <w:sz w:val="28"/>
          <w:szCs w:val="28"/>
        </w:rPr>
        <w:t>высокого</w:t>
      </w:r>
      <w:r w:rsidRPr="003F6590">
        <w:rPr>
          <w:rFonts w:ascii="Times New Roman" w:hAnsi="Times New Roman"/>
          <w:sz w:val="28"/>
          <w:szCs w:val="28"/>
        </w:rPr>
        <w:t xml:space="preserve"> уровня нет (0%), </w:t>
      </w:r>
      <w:r w:rsidRPr="003F6590">
        <w:rPr>
          <w:rFonts w:ascii="Times New Roman" w:hAnsi="Times New Roman"/>
          <w:b/>
          <w:sz w:val="28"/>
          <w:szCs w:val="28"/>
        </w:rPr>
        <w:t>средний</w:t>
      </w:r>
      <w:r w:rsidRPr="003F6590">
        <w:rPr>
          <w:rFonts w:ascii="Times New Roman" w:hAnsi="Times New Roman"/>
          <w:sz w:val="28"/>
          <w:szCs w:val="28"/>
        </w:rPr>
        <w:t xml:space="preserve"> уровень у 11 детей (44%), </w:t>
      </w:r>
      <w:r w:rsidRPr="003F6590">
        <w:rPr>
          <w:rFonts w:ascii="Times New Roman" w:hAnsi="Times New Roman"/>
          <w:b/>
          <w:sz w:val="28"/>
          <w:szCs w:val="28"/>
        </w:rPr>
        <w:t xml:space="preserve">низкий </w:t>
      </w:r>
      <w:r w:rsidRPr="003F6590">
        <w:rPr>
          <w:rFonts w:ascii="Times New Roman" w:hAnsi="Times New Roman"/>
          <w:sz w:val="28"/>
          <w:szCs w:val="28"/>
        </w:rPr>
        <w:t>уровень имеют 14 детей (56%).</w:t>
      </w:r>
    </w:p>
    <w:p w:rsidR="00D3104A" w:rsidRPr="003F6590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90">
        <w:rPr>
          <w:rFonts w:ascii="Times New Roman" w:hAnsi="Times New Roman"/>
          <w:b/>
          <w:sz w:val="28"/>
          <w:szCs w:val="28"/>
        </w:rPr>
        <w:lastRenderedPageBreak/>
        <w:t>Рекомендации</w:t>
      </w:r>
      <w:r>
        <w:rPr>
          <w:rFonts w:ascii="Times New Roman" w:hAnsi="Times New Roman"/>
          <w:sz w:val="28"/>
          <w:szCs w:val="28"/>
        </w:rPr>
        <w:t>: с</w:t>
      </w:r>
      <w:r w:rsidRPr="003F6590">
        <w:rPr>
          <w:rFonts w:ascii="Times New Roman" w:hAnsi="Times New Roman"/>
          <w:sz w:val="28"/>
          <w:szCs w:val="28"/>
        </w:rPr>
        <w:t>тимулировать освоение задач математического развития через повседневные виды деятельности: в бытовых процессах, в играх с различными материалами. Обеспечить максимальное участие детей в практической деятельности, игровых ситуациях, развлечениях.</w:t>
      </w:r>
    </w:p>
    <w:p w:rsidR="00D3104A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04A" w:rsidRPr="00DF781E" w:rsidRDefault="00D3104A" w:rsidP="00D310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04A" w:rsidRDefault="00D3104A" w:rsidP="00D3104A">
      <w:pPr>
        <w:jc w:val="both"/>
      </w:pPr>
    </w:p>
    <w:p w:rsidR="00027C7F" w:rsidRDefault="00027C7F"/>
    <w:sectPr w:rsidR="00027C7F" w:rsidSect="009F3D39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D"/>
    <w:rsid w:val="00027C7F"/>
    <w:rsid w:val="00AE311D"/>
    <w:rsid w:val="00D2088C"/>
    <w:rsid w:val="00D3104A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4E7E-73CC-4A27-B15D-0140FE8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3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2019-11-16T10:09:00Z</dcterms:created>
  <dcterms:modified xsi:type="dcterms:W3CDTF">2020-09-24T07:14:00Z</dcterms:modified>
</cp:coreProperties>
</file>